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50A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1A143F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28E6AA4" wp14:editId="2C9DBD8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ACD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82832A4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54122">
        <w:rPr>
          <w:rFonts w:ascii="Arial" w:hAnsi="Arial" w:cs="Arial"/>
          <w:bCs/>
          <w:color w:val="404040"/>
          <w:sz w:val="24"/>
          <w:szCs w:val="24"/>
        </w:rPr>
        <w:t>Carlos Alan Hernández Morales</w:t>
      </w:r>
    </w:p>
    <w:p w14:paraId="692BBC3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54122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4DE0160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8BA873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54122">
        <w:rPr>
          <w:rFonts w:ascii="Arial" w:hAnsi="Arial" w:cs="Arial"/>
          <w:color w:val="404040"/>
          <w:sz w:val="24"/>
          <w:szCs w:val="24"/>
        </w:rPr>
        <w:t>271 71 2 68 36</w:t>
      </w:r>
    </w:p>
    <w:p w14:paraId="16E19C40" w14:textId="0EE31F4A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68340C3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C60A2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7C43AD" wp14:editId="4C3D22B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B7F4D8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CE476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4122">
        <w:rPr>
          <w:rFonts w:ascii="Arial" w:hAnsi="Arial" w:cs="Arial"/>
          <w:b/>
          <w:color w:val="404040"/>
          <w:sz w:val="24"/>
          <w:szCs w:val="24"/>
        </w:rPr>
        <w:t xml:space="preserve"> 2015 - 2019</w:t>
      </w:r>
    </w:p>
    <w:p w14:paraId="2D970574" w14:textId="77777777" w:rsidR="00BB2BF2" w:rsidRDefault="002541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Facultad de Derecho</w:t>
      </w:r>
    </w:p>
    <w:p w14:paraId="15B8F95A" w14:textId="77777777" w:rsidR="00254122" w:rsidRPr="00254122" w:rsidRDefault="002541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442ACB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06951F1" wp14:editId="437982B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CE9AD98" w14:textId="77777777" w:rsidR="00BB2BF2" w:rsidRDefault="002541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a la fecha</w:t>
      </w:r>
    </w:p>
    <w:p w14:paraId="6BB57F73" w14:textId="77777777" w:rsidR="00254122" w:rsidRDefault="002541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54122">
        <w:rPr>
          <w:rFonts w:ascii="Arial" w:hAnsi="Arial" w:cs="Arial"/>
          <w:color w:val="404040"/>
          <w:sz w:val="24"/>
          <w:szCs w:val="24"/>
        </w:rPr>
        <w:t>Enlace Administrativo en la Fiscalía Regional Zona Centro Córdoba</w:t>
      </w:r>
    </w:p>
    <w:p w14:paraId="2CE759D0" w14:textId="77777777" w:rsidR="00254122" w:rsidRPr="00254122" w:rsidRDefault="002541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26D3DE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994DA0" wp14:editId="3F43B91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3EDA43B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EC2644A" w14:textId="77777777" w:rsidR="006B643A" w:rsidRPr="00BA21B4" w:rsidRDefault="0025412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Administrativo, Derecho Fiscal, Derecho Penal, Contaduria, Administración, Sistemas Computacionales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D777" w14:textId="77777777" w:rsidR="00D80F2F" w:rsidRDefault="00D80F2F" w:rsidP="00AB5916">
      <w:pPr>
        <w:spacing w:after="0" w:line="240" w:lineRule="auto"/>
      </w:pPr>
      <w:r>
        <w:separator/>
      </w:r>
    </w:p>
  </w:endnote>
  <w:endnote w:type="continuationSeparator" w:id="0">
    <w:p w14:paraId="4E0915EA" w14:textId="77777777" w:rsidR="00D80F2F" w:rsidRDefault="00D80F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2DE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6CC4B8" wp14:editId="7FC3AE1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33AD" w14:textId="77777777" w:rsidR="00D80F2F" w:rsidRDefault="00D80F2F" w:rsidP="00AB5916">
      <w:pPr>
        <w:spacing w:after="0" w:line="240" w:lineRule="auto"/>
      </w:pPr>
      <w:r>
        <w:separator/>
      </w:r>
    </w:p>
  </w:footnote>
  <w:footnote w:type="continuationSeparator" w:id="0">
    <w:p w14:paraId="24372EB1" w14:textId="77777777" w:rsidR="00D80F2F" w:rsidRDefault="00D80F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B78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16246B" wp14:editId="1C80132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412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80F2F"/>
    <w:rsid w:val="00DB045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E1B38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2020-04-02T19:32:00Z</dcterms:created>
  <dcterms:modified xsi:type="dcterms:W3CDTF">2020-07-05T15:12:00Z</dcterms:modified>
</cp:coreProperties>
</file>